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004022F3" w:rsidR="00463675" w:rsidRPr="006F7872" w:rsidRDefault="00883DB4" w:rsidP="0092312A">
      <w:pPr>
        <w:pStyle w:val="Header"/>
        <w:tabs>
          <w:tab w:val="clear" w:pos="8306"/>
          <w:tab w:val="left" w:pos="5820"/>
          <w:tab w:val="right" w:pos="7088"/>
          <w:tab w:val="right" w:pos="9781"/>
        </w:tabs>
        <w:rPr>
          <w:rFonts w:asciiTheme="minorHAnsi" w:hAnsiTheme="minorHAnsi" w:cs="Arial"/>
          <w:b/>
          <w:bCs/>
          <w:sz w:val="24"/>
          <w:szCs w:val="22"/>
        </w:rPr>
      </w:pPr>
      <w:r w:rsidRPr="006F7872">
        <w:rPr>
          <w:rFonts w:asciiTheme="minorHAnsi" w:hAnsiTheme="minorHAnsi" w:cs="Arial"/>
          <w:b/>
          <w:bCs/>
          <w:sz w:val="24"/>
          <w:szCs w:val="22"/>
        </w:rPr>
        <w:t>3GPP TSG-RAN WG</w:t>
      </w:r>
      <w:r w:rsidR="00D07800" w:rsidRPr="006F7872">
        <w:rPr>
          <w:rFonts w:asciiTheme="minorHAnsi" w:hAnsiTheme="minorHAnsi" w:cs="Arial"/>
          <w:b/>
          <w:bCs/>
          <w:sz w:val="24"/>
          <w:szCs w:val="22"/>
        </w:rPr>
        <w:t>3</w:t>
      </w:r>
      <w:r w:rsidRPr="006F7872">
        <w:rPr>
          <w:rFonts w:asciiTheme="minorHAnsi" w:hAnsiTheme="minorHAnsi" w:cs="Arial"/>
          <w:b/>
          <w:bCs/>
          <w:sz w:val="24"/>
          <w:szCs w:val="22"/>
        </w:rPr>
        <w:t xml:space="preserve"> Meeting </w:t>
      </w:r>
      <w:r w:rsidR="0092312A" w:rsidRPr="006F7872">
        <w:rPr>
          <w:rFonts w:asciiTheme="minorHAnsi" w:hAnsiTheme="minorHAnsi" w:cs="Arial"/>
          <w:b/>
          <w:bCs/>
          <w:sz w:val="24"/>
          <w:szCs w:val="22"/>
        </w:rPr>
        <w:t>#101</w:t>
      </w:r>
      <w:r w:rsidR="00463675" w:rsidRPr="006F7872">
        <w:rPr>
          <w:rFonts w:asciiTheme="minorHAnsi" w:hAnsiTheme="minorHAnsi" w:cs="Arial"/>
          <w:b/>
          <w:bCs/>
          <w:sz w:val="24"/>
          <w:szCs w:val="22"/>
        </w:rPr>
        <w:tab/>
      </w:r>
      <w:r w:rsidR="003B6904" w:rsidRPr="006F7872">
        <w:rPr>
          <w:rFonts w:asciiTheme="minorHAnsi" w:hAnsiTheme="minorHAnsi" w:cs="Arial"/>
          <w:b/>
          <w:bCs/>
          <w:sz w:val="24"/>
          <w:szCs w:val="22"/>
        </w:rPr>
        <w:tab/>
      </w:r>
      <w:r w:rsidR="0092312A" w:rsidRPr="006F7872">
        <w:rPr>
          <w:rFonts w:asciiTheme="minorHAnsi" w:hAnsiTheme="minorHAnsi" w:cs="Arial"/>
          <w:b/>
          <w:bCs/>
          <w:sz w:val="24"/>
          <w:szCs w:val="22"/>
        </w:rPr>
        <w:tab/>
      </w:r>
      <w:r w:rsidR="0092312A" w:rsidRPr="006F7872">
        <w:rPr>
          <w:rFonts w:asciiTheme="minorHAnsi" w:hAnsiTheme="minorHAnsi" w:cs="Arial"/>
          <w:b/>
          <w:bCs/>
          <w:sz w:val="24"/>
          <w:szCs w:val="22"/>
        </w:rPr>
        <w:tab/>
      </w:r>
      <w:r w:rsidR="00D24338" w:rsidRPr="000054C6">
        <w:rPr>
          <w:rFonts w:asciiTheme="minorHAnsi" w:hAnsiTheme="minorHAnsi" w:cs="Arial"/>
          <w:b/>
          <w:bCs/>
          <w:sz w:val="24"/>
          <w:szCs w:val="22"/>
        </w:rPr>
        <w:t>R</w:t>
      </w:r>
      <w:r w:rsidR="003A4E42" w:rsidRPr="000054C6">
        <w:rPr>
          <w:rFonts w:asciiTheme="minorHAnsi" w:hAnsiTheme="minorHAnsi" w:cs="Arial"/>
          <w:b/>
          <w:bCs/>
          <w:sz w:val="24"/>
          <w:szCs w:val="22"/>
        </w:rPr>
        <w:t>3</w:t>
      </w:r>
      <w:r w:rsidR="00D24338" w:rsidRPr="000054C6">
        <w:rPr>
          <w:rFonts w:asciiTheme="minorHAnsi" w:hAnsiTheme="minorHAnsi" w:cs="Arial"/>
          <w:b/>
          <w:bCs/>
          <w:sz w:val="24"/>
          <w:szCs w:val="22"/>
        </w:rPr>
        <w:t>-1</w:t>
      </w:r>
      <w:r w:rsidR="009E27E2" w:rsidRPr="000054C6">
        <w:rPr>
          <w:rFonts w:asciiTheme="minorHAnsi" w:hAnsiTheme="minorHAnsi" w:cs="Arial"/>
          <w:b/>
          <w:bCs/>
          <w:sz w:val="24"/>
          <w:szCs w:val="22"/>
        </w:rPr>
        <w:t>8</w:t>
      </w:r>
      <w:r w:rsidR="000054C6">
        <w:rPr>
          <w:rFonts w:asciiTheme="minorHAnsi" w:hAnsiTheme="minorHAnsi" w:cs="Arial"/>
          <w:b/>
          <w:bCs/>
          <w:sz w:val="24"/>
          <w:szCs w:val="22"/>
        </w:rPr>
        <w:t>4892</w:t>
      </w:r>
    </w:p>
    <w:p w14:paraId="619B785A" w14:textId="4093A483" w:rsidR="00463675" w:rsidRPr="006F7872" w:rsidRDefault="00D07800" w:rsidP="00F23FFC">
      <w:pPr>
        <w:pStyle w:val="Header"/>
        <w:rPr>
          <w:rFonts w:asciiTheme="minorHAnsi" w:hAnsiTheme="minorHAnsi" w:cs="Arial"/>
          <w:b/>
          <w:bCs/>
          <w:sz w:val="24"/>
          <w:szCs w:val="22"/>
        </w:rPr>
      </w:pPr>
      <w:r w:rsidRPr="006F7872">
        <w:rPr>
          <w:rFonts w:asciiTheme="minorHAnsi" w:hAnsiTheme="minorHAnsi" w:cs="Arial"/>
          <w:b/>
          <w:bCs/>
          <w:sz w:val="24"/>
          <w:szCs w:val="22"/>
        </w:rPr>
        <w:t>Gothenburg</w:t>
      </w:r>
      <w:r w:rsidR="00883DB4" w:rsidRPr="006F7872">
        <w:rPr>
          <w:rFonts w:asciiTheme="minorHAnsi" w:hAnsiTheme="minorHAnsi" w:cs="Arial"/>
          <w:b/>
          <w:bCs/>
          <w:sz w:val="24"/>
          <w:szCs w:val="22"/>
        </w:rPr>
        <w:t xml:space="preserve">, </w:t>
      </w:r>
      <w:r w:rsidR="0092312A" w:rsidRPr="006F7872">
        <w:rPr>
          <w:rFonts w:asciiTheme="minorHAnsi" w:hAnsiTheme="minorHAnsi" w:cs="Arial"/>
          <w:b/>
          <w:bCs/>
          <w:sz w:val="24"/>
          <w:szCs w:val="22"/>
        </w:rPr>
        <w:t>Sweden</w:t>
      </w:r>
      <w:r w:rsidR="00883DB4" w:rsidRPr="006F7872">
        <w:rPr>
          <w:rFonts w:asciiTheme="minorHAnsi" w:hAnsiTheme="minorHAnsi" w:cs="Arial"/>
          <w:b/>
          <w:bCs/>
          <w:sz w:val="24"/>
          <w:szCs w:val="22"/>
        </w:rPr>
        <w:t xml:space="preserve">, </w:t>
      </w:r>
      <w:r w:rsidR="0092312A" w:rsidRPr="006F7872">
        <w:rPr>
          <w:rFonts w:asciiTheme="minorHAnsi" w:hAnsiTheme="minorHAnsi" w:cs="Arial"/>
          <w:b/>
          <w:bCs/>
          <w:sz w:val="24"/>
          <w:szCs w:val="22"/>
        </w:rPr>
        <w:t>20th</w:t>
      </w:r>
      <w:r w:rsidR="00883DB4" w:rsidRPr="006F7872">
        <w:rPr>
          <w:rFonts w:asciiTheme="minorHAnsi" w:hAnsiTheme="minorHAnsi" w:cs="Arial"/>
          <w:b/>
          <w:bCs/>
          <w:sz w:val="24"/>
          <w:szCs w:val="22"/>
        </w:rPr>
        <w:t xml:space="preserve"> -</w:t>
      </w:r>
      <w:r w:rsidR="00261C7D" w:rsidRPr="006F7872">
        <w:rPr>
          <w:rFonts w:asciiTheme="minorHAnsi" w:hAnsiTheme="minorHAnsi" w:cs="Arial"/>
          <w:b/>
          <w:bCs/>
          <w:sz w:val="24"/>
          <w:szCs w:val="22"/>
        </w:rPr>
        <w:t xml:space="preserve"> </w:t>
      </w:r>
      <w:r w:rsidR="0092312A" w:rsidRPr="006F7872">
        <w:rPr>
          <w:rFonts w:asciiTheme="minorHAnsi" w:hAnsiTheme="minorHAnsi" w:cs="Arial"/>
          <w:b/>
          <w:bCs/>
          <w:sz w:val="24"/>
          <w:szCs w:val="22"/>
        </w:rPr>
        <w:t>24</w:t>
      </w:r>
      <w:r w:rsidR="00261C7D" w:rsidRPr="006F7872">
        <w:rPr>
          <w:rFonts w:asciiTheme="minorHAnsi" w:hAnsiTheme="minorHAnsi" w:cs="Arial"/>
          <w:b/>
          <w:bCs/>
          <w:sz w:val="24"/>
          <w:szCs w:val="22"/>
        </w:rPr>
        <w:t xml:space="preserve">th </w:t>
      </w:r>
      <w:r w:rsidR="0092312A" w:rsidRPr="006F7872">
        <w:rPr>
          <w:rFonts w:asciiTheme="minorHAnsi" w:hAnsiTheme="minorHAnsi" w:cs="Arial"/>
          <w:b/>
          <w:bCs/>
          <w:sz w:val="24"/>
          <w:szCs w:val="22"/>
        </w:rPr>
        <w:t>August</w:t>
      </w:r>
      <w:r w:rsidR="00261C7D" w:rsidRPr="006F7872">
        <w:rPr>
          <w:rFonts w:asciiTheme="minorHAnsi" w:hAnsiTheme="minorHAnsi" w:cs="Arial"/>
          <w:b/>
          <w:bCs/>
          <w:sz w:val="24"/>
          <w:szCs w:val="22"/>
        </w:rPr>
        <w:t xml:space="preserve"> 2018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4DDA7A26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1B0ED2" w:rsidRPr="006F7872">
        <w:rPr>
          <w:rFonts w:asciiTheme="minorHAnsi" w:hAnsiTheme="minorHAnsi" w:cs="Arial"/>
          <w:b/>
          <w:sz w:val="22"/>
          <w:szCs w:val="22"/>
        </w:rPr>
        <w:t xml:space="preserve">[DRAFT] </w:t>
      </w:r>
      <w:r w:rsidR="00A751FF" w:rsidRPr="006F7872">
        <w:rPr>
          <w:rFonts w:asciiTheme="minorHAnsi" w:hAnsiTheme="minorHAnsi" w:cs="Arial"/>
          <w:sz w:val="22"/>
          <w:szCs w:val="22"/>
        </w:rPr>
        <w:t>Reply</w:t>
      </w:r>
      <w:r w:rsidR="00A751FF" w:rsidRPr="006F7872">
        <w:rPr>
          <w:rFonts w:asciiTheme="minorHAnsi" w:hAnsiTheme="minorHAnsi" w:cs="Arial"/>
          <w:bCs/>
          <w:sz w:val="22"/>
          <w:szCs w:val="22"/>
        </w:rPr>
        <w:t xml:space="preserve"> LS on inclusion of NSSAI in RRC connection establishment procedure</w:t>
      </w:r>
    </w:p>
    <w:p w14:paraId="64EE7855" w14:textId="59B634E7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751FF" w:rsidRPr="006F7872">
        <w:rPr>
          <w:rFonts w:asciiTheme="minorHAnsi" w:hAnsiTheme="minorHAnsi" w:cs="Arial"/>
          <w:bCs/>
          <w:sz w:val="22"/>
          <w:szCs w:val="22"/>
        </w:rPr>
        <w:t>LS on inclusion of NSSAI in RRC connection establishment procedure (</w:t>
      </w:r>
      <w:r w:rsidR="00C177EC" w:rsidRPr="006F7872">
        <w:rPr>
          <w:rFonts w:asciiTheme="minorHAnsi" w:hAnsiTheme="minorHAnsi" w:cs="Arial"/>
          <w:bCs/>
          <w:sz w:val="22"/>
          <w:szCs w:val="22"/>
        </w:rPr>
        <w:t>S2-186222</w:t>
      </w:r>
      <w:r w:rsidR="00A751FF" w:rsidRPr="006F7872">
        <w:rPr>
          <w:rFonts w:asciiTheme="minorHAnsi" w:hAnsiTheme="minorHAnsi" w:cs="Arial"/>
          <w:bCs/>
          <w:sz w:val="22"/>
          <w:szCs w:val="22"/>
        </w:rPr>
        <w:t>)</w:t>
      </w:r>
    </w:p>
    <w:p w14:paraId="2F36F7AB" w14:textId="5AA37F06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15</w:t>
      </w:r>
    </w:p>
    <w:p w14:paraId="6AC83482" w14:textId="41C97E7B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proofErr w:type="spellStart"/>
      <w:r w:rsidR="005B7D50" w:rsidRPr="006F7872">
        <w:rPr>
          <w:rFonts w:asciiTheme="minorHAnsi" w:hAnsiTheme="minorHAnsi" w:cs="Arial"/>
          <w:bCs/>
          <w:sz w:val="22"/>
          <w:szCs w:val="22"/>
        </w:rPr>
        <w:t>NR_newRAT</w:t>
      </w:r>
      <w:proofErr w:type="spellEnd"/>
      <w:r w:rsidR="005B7D50" w:rsidRPr="006F7872">
        <w:rPr>
          <w:rFonts w:asciiTheme="minorHAnsi" w:hAnsiTheme="minorHAnsi" w:cs="Arial"/>
          <w:bCs/>
          <w:sz w:val="22"/>
          <w:szCs w:val="22"/>
        </w:rPr>
        <w:t>-Core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39AF4ABD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B5212A" w:rsidRPr="006F7872">
        <w:rPr>
          <w:rFonts w:asciiTheme="minorHAnsi" w:hAnsiTheme="minorHAnsi" w:cs="Arial"/>
          <w:bCs/>
          <w:sz w:val="22"/>
          <w:szCs w:val="22"/>
        </w:rPr>
        <w:t>Ericsson [To Be RAN3]</w:t>
      </w:r>
    </w:p>
    <w:p w14:paraId="706E9330" w14:textId="430C5054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C047F3" w:rsidRPr="006F7872">
        <w:rPr>
          <w:rFonts w:asciiTheme="minorHAnsi" w:hAnsiTheme="minorHAnsi" w:cs="Arial"/>
          <w:bCs/>
          <w:sz w:val="22"/>
          <w:szCs w:val="22"/>
        </w:rPr>
        <w:t>SA</w:t>
      </w:r>
      <w:r w:rsidR="00B5212A" w:rsidRPr="006F7872">
        <w:rPr>
          <w:rFonts w:asciiTheme="minorHAnsi" w:hAnsiTheme="minorHAnsi" w:cs="Arial"/>
          <w:bCs/>
          <w:sz w:val="22"/>
          <w:szCs w:val="22"/>
        </w:rPr>
        <w:t>2</w:t>
      </w:r>
    </w:p>
    <w:p w14:paraId="4EFE95BE" w14:textId="2BEB42C8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  <w:r w:rsidR="00C047F3" w:rsidRPr="006F7872">
        <w:rPr>
          <w:rFonts w:asciiTheme="minorHAnsi" w:hAnsiTheme="minorHAnsi" w:cs="Arial"/>
          <w:bCs/>
          <w:sz w:val="22"/>
          <w:szCs w:val="22"/>
        </w:rPr>
        <w:t>RAN</w:t>
      </w:r>
      <w:r w:rsidR="00B5212A" w:rsidRPr="006F7872">
        <w:rPr>
          <w:rFonts w:asciiTheme="minorHAnsi" w:hAnsiTheme="minorHAnsi" w:cs="Arial"/>
          <w:bCs/>
          <w:sz w:val="22"/>
          <w:szCs w:val="22"/>
        </w:rPr>
        <w:t xml:space="preserve">2, </w:t>
      </w:r>
      <w:r w:rsidR="00383146" w:rsidRPr="006F7872">
        <w:rPr>
          <w:rFonts w:asciiTheme="minorHAnsi" w:hAnsiTheme="minorHAnsi" w:cs="Arial"/>
          <w:bCs/>
          <w:sz w:val="22"/>
          <w:szCs w:val="22"/>
        </w:rPr>
        <w:t>CT1</w:t>
      </w:r>
    </w:p>
    <w:p w14:paraId="02681363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719CCBF0" w14:textId="5B5F3B2E" w:rsidR="00463675" w:rsidRPr="006F7872" w:rsidRDefault="00463675">
      <w:pPr>
        <w:pStyle w:val="Heading4"/>
        <w:tabs>
          <w:tab w:val="left" w:pos="2268"/>
        </w:tabs>
        <w:ind w:left="567"/>
        <w:rPr>
          <w:rFonts w:asciiTheme="minorHAnsi" w:hAnsiTheme="minorHAnsi" w:cs="Arial"/>
          <w:b w:val="0"/>
          <w:bCs/>
          <w:sz w:val="22"/>
          <w:szCs w:val="22"/>
        </w:rPr>
      </w:pPr>
      <w:r w:rsidRPr="006F7872">
        <w:rPr>
          <w:rFonts w:asciiTheme="minorHAnsi" w:hAnsiTheme="minorHAnsi" w:cs="Arial"/>
          <w:sz w:val="22"/>
          <w:szCs w:val="22"/>
        </w:rPr>
        <w:t>Name:</w:t>
      </w:r>
      <w:r w:rsidRPr="006F7872">
        <w:rPr>
          <w:rFonts w:asciiTheme="minorHAnsi" w:hAnsiTheme="minorHAnsi" w:cs="Arial"/>
          <w:b w:val="0"/>
          <w:bCs/>
          <w:sz w:val="22"/>
          <w:szCs w:val="22"/>
        </w:rPr>
        <w:tab/>
      </w:r>
      <w:r w:rsidR="00C04A73" w:rsidRPr="006F7872">
        <w:rPr>
          <w:rFonts w:asciiTheme="minorHAnsi" w:hAnsiTheme="minorHAnsi" w:cs="Arial"/>
          <w:b w:val="0"/>
          <w:bCs/>
          <w:sz w:val="22"/>
          <w:szCs w:val="22"/>
        </w:rPr>
        <w:t>Filip Barac</w:t>
      </w:r>
    </w:p>
    <w:p w14:paraId="2748A78E" w14:textId="7037286E" w:rsidR="00463675" w:rsidRPr="006F7872" w:rsidRDefault="00463675">
      <w:pPr>
        <w:pStyle w:val="Heading7"/>
        <w:tabs>
          <w:tab w:val="left" w:pos="2268"/>
        </w:tabs>
        <w:ind w:left="567"/>
        <w:rPr>
          <w:rFonts w:asciiTheme="minorHAnsi" w:hAnsiTheme="minorHAnsi" w:cs="Arial"/>
          <w:b w:val="0"/>
          <w:bCs/>
          <w:sz w:val="22"/>
          <w:szCs w:val="22"/>
          <w:lang w:val="en-US"/>
        </w:rPr>
      </w:pPr>
      <w:r w:rsidRPr="006F7872">
        <w:rPr>
          <w:rFonts w:asciiTheme="minorHAnsi" w:hAnsiTheme="minorHAnsi" w:cs="Arial"/>
          <w:sz w:val="22"/>
          <w:szCs w:val="22"/>
          <w:lang w:val="en-US"/>
        </w:rPr>
        <w:t>E-mail Address:</w:t>
      </w:r>
      <w:r w:rsidRPr="006F7872">
        <w:rPr>
          <w:rFonts w:asciiTheme="minorHAnsi" w:hAnsiTheme="minorHAnsi" w:cs="Arial"/>
          <w:b w:val="0"/>
          <w:bCs/>
          <w:sz w:val="22"/>
          <w:szCs w:val="22"/>
          <w:lang w:val="en-US"/>
        </w:rPr>
        <w:tab/>
      </w:r>
      <w:r w:rsidR="00C04A73" w:rsidRPr="006F7872">
        <w:rPr>
          <w:rFonts w:asciiTheme="minorHAnsi" w:hAnsiTheme="minorHAnsi" w:cs="Arial"/>
          <w:b w:val="0"/>
          <w:bCs/>
          <w:sz w:val="22"/>
          <w:szCs w:val="22"/>
        </w:rPr>
        <w:t>filip.barac@ericsson.com</w:t>
      </w:r>
    </w:p>
    <w:p w14:paraId="2950C5AF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  <w:lang w:val="en-US"/>
        </w:rPr>
      </w:pPr>
    </w:p>
    <w:p w14:paraId="1ABC8EE9" w14:textId="77777777" w:rsidR="00923E7C" w:rsidRPr="006F7872" w:rsidRDefault="00923E7C" w:rsidP="00923E7C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  <w:r w:rsidRPr="006F7872">
        <w:rPr>
          <w:rFonts w:asciiTheme="minorHAnsi" w:hAnsiTheme="minorHAnsi" w:cs="Arial"/>
          <w:b/>
          <w:sz w:val="22"/>
          <w:szCs w:val="22"/>
        </w:rPr>
        <w:t xml:space="preserve"> 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4EC34D4C" w14:textId="77777777" w:rsidR="00923E7C" w:rsidRPr="006F7872" w:rsidRDefault="00923E7C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5792F7B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Attachments: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385529" w:rsidRPr="006F7872">
        <w:rPr>
          <w:rFonts w:asciiTheme="minorHAnsi" w:hAnsiTheme="minorHAnsi" w:cs="Arial"/>
          <w:bCs/>
          <w:sz w:val="22"/>
          <w:szCs w:val="22"/>
        </w:rPr>
        <w:t>-</w:t>
      </w:r>
    </w:p>
    <w:p w14:paraId="051F577B" w14:textId="77777777" w:rsidR="00463675" w:rsidRPr="006F7872" w:rsidRDefault="00463675">
      <w:pPr>
        <w:pBdr>
          <w:bottom w:val="single" w:sz="4" w:space="1" w:color="auto"/>
        </w:pBdr>
        <w:rPr>
          <w:rFonts w:asciiTheme="minorHAnsi" w:hAnsiTheme="minorHAnsi" w:cs="Arial"/>
          <w:sz w:val="22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51D9577D" w14:textId="4864EE3E" w:rsidR="005D58C4" w:rsidRPr="006F7872" w:rsidRDefault="00806F57" w:rsidP="005D58C4">
      <w:pPr>
        <w:spacing w:after="120"/>
        <w:rPr>
          <w:rFonts w:asciiTheme="minorHAnsi" w:hAnsiTheme="minorHAnsi" w:cs="Arial"/>
          <w:sz w:val="22"/>
          <w:szCs w:val="22"/>
        </w:rPr>
      </w:pPr>
      <w:r w:rsidRPr="006F7872">
        <w:rPr>
          <w:rFonts w:asciiTheme="minorHAnsi" w:hAnsiTheme="minorHAnsi" w:cs="Arial"/>
          <w:sz w:val="22"/>
          <w:szCs w:val="22"/>
        </w:rPr>
        <w:t>RAN3 has discussed</w:t>
      </w:r>
      <w:r w:rsidR="004D244B" w:rsidRPr="006F7872">
        <w:rPr>
          <w:rFonts w:asciiTheme="minorHAnsi" w:hAnsiTheme="minorHAnsi" w:cs="Arial"/>
          <w:sz w:val="22"/>
          <w:szCs w:val="22"/>
        </w:rPr>
        <w:t xml:space="preserve"> </w:t>
      </w:r>
      <w:r w:rsidR="00341975" w:rsidRPr="006F7872">
        <w:rPr>
          <w:rFonts w:asciiTheme="minorHAnsi" w:hAnsiTheme="minorHAnsi" w:cs="Arial"/>
          <w:sz w:val="22"/>
          <w:szCs w:val="22"/>
        </w:rPr>
        <w:t>the</w:t>
      </w:r>
      <w:r w:rsidR="004D244B" w:rsidRPr="006F7872">
        <w:rPr>
          <w:rFonts w:asciiTheme="minorHAnsi" w:hAnsiTheme="minorHAnsi" w:cs="Arial"/>
          <w:sz w:val="22"/>
          <w:szCs w:val="22"/>
        </w:rPr>
        <w:t xml:space="preserve"> inclu</w:t>
      </w:r>
      <w:r w:rsidR="00341975" w:rsidRPr="006F7872">
        <w:rPr>
          <w:rFonts w:asciiTheme="minorHAnsi" w:hAnsiTheme="minorHAnsi" w:cs="Arial"/>
          <w:sz w:val="22"/>
          <w:szCs w:val="22"/>
        </w:rPr>
        <w:t>sion of</w:t>
      </w:r>
      <w:r w:rsidR="004D244B" w:rsidRPr="006F7872">
        <w:rPr>
          <w:rFonts w:asciiTheme="minorHAnsi" w:hAnsiTheme="minorHAnsi" w:cs="Arial"/>
          <w:sz w:val="22"/>
          <w:szCs w:val="22"/>
        </w:rPr>
        <w:t xml:space="preserve"> </w:t>
      </w:r>
      <w:r w:rsidR="00100A09" w:rsidRPr="00100A09">
        <w:rPr>
          <w:rFonts w:asciiTheme="minorHAnsi" w:hAnsiTheme="minorHAnsi" w:cs="Arial"/>
          <w:i/>
          <w:sz w:val="22"/>
          <w:szCs w:val="22"/>
        </w:rPr>
        <w:t>Allowed NSSAI</w:t>
      </w:r>
      <w:r w:rsidR="003122B9" w:rsidRPr="006F7872">
        <w:rPr>
          <w:rFonts w:asciiTheme="minorHAnsi" w:hAnsiTheme="minorHAnsi" w:cs="Arial"/>
          <w:sz w:val="22"/>
          <w:szCs w:val="22"/>
        </w:rPr>
        <w:t xml:space="preserve"> in </w:t>
      </w:r>
      <w:r w:rsidR="006059DC" w:rsidRPr="006F7872">
        <w:rPr>
          <w:rFonts w:asciiTheme="minorHAnsi" w:hAnsiTheme="minorHAnsi" w:cs="Arial"/>
          <w:sz w:val="22"/>
          <w:szCs w:val="22"/>
        </w:rPr>
        <w:t>NG</w:t>
      </w:r>
      <w:r w:rsidR="003122B9" w:rsidRPr="006F7872">
        <w:rPr>
          <w:rFonts w:asciiTheme="minorHAnsi" w:hAnsiTheme="minorHAnsi" w:cs="Arial"/>
          <w:sz w:val="22"/>
          <w:szCs w:val="22"/>
        </w:rPr>
        <w:t xml:space="preserve"> Paging message</w:t>
      </w:r>
      <w:r w:rsidR="000B2D76" w:rsidRPr="006F7872">
        <w:rPr>
          <w:rFonts w:asciiTheme="minorHAnsi" w:hAnsiTheme="minorHAnsi" w:cs="Arial"/>
          <w:sz w:val="22"/>
          <w:szCs w:val="22"/>
        </w:rPr>
        <w:t xml:space="preserve">. </w:t>
      </w:r>
    </w:p>
    <w:p w14:paraId="026AB2BD" w14:textId="30326B26" w:rsidR="003122B9" w:rsidRPr="006F7872" w:rsidRDefault="000B2D76" w:rsidP="005D58C4">
      <w:pPr>
        <w:spacing w:after="120"/>
        <w:rPr>
          <w:rFonts w:asciiTheme="minorHAnsi" w:hAnsiTheme="minorHAnsi" w:cs="Arial"/>
          <w:sz w:val="22"/>
          <w:szCs w:val="22"/>
        </w:rPr>
      </w:pPr>
      <w:r w:rsidRPr="006F7872">
        <w:rPr>
          <w:rFonts w:asciiTheme="minorHAnsi" w:hAnsiTheme="minorHAnsi" w:cs="Arial"/>
          <w:sz w:val="22"/>
          <w:szCs w:val="22"/>
        </w:rPr>
        <w:t xml:space="preserve">RAN3 has </w:t>
      </w:r>
      <w:r w:rsidR="00957E0B" w:rsidRPr="006F7872">
        <w:rPr>
          <w:rFonts w:asciiTheme="minorHAnsi" w:hAnsiTheme="minorHAnsi" w:cs="Arial"/>
          <w:sz w:val="22"/>
          <w:szCs w:val="22"/>
        </w:rPr>
        <w:t xml:space="preserve">concluded that </w:t>
      </w:r>
      <w:r w:rsidR="0094230D" w:rsidRPr="006F7872">
        <w:rPr>
          <w:rFonts w:asciiTheme="minorHAnsi" w:hAnsiTheme="minorHAnsi" w:cs="Arial"/>
          <w:sz w:val="22"/>
          <w:szCs w:val="22"/>
        </w:rPr>
        <w:t xml:space="preserve">there </w:t>
      </w:r>
      <w:r w:rsidR="00AA26BB" w:rsidRPr="006F7872">
        <w:rPr>
          <w:rFonts w:asciiTheme="minorHAnsi" w:hAnsiTheme="minorHAnsi" w:cs="Arial"/>
          <w:sz w:val="22"/>
          <w:szCs w:val="22"/>
        </w:rPr>
        <w:t>are</w:t>
      </w:r>
      <w:r w:rsidR="0094230D" w:rsidRPr="006F7872">
        <w:rPr>
          <w:rFonts w:asciiTheme="minorHAnsi" w:hAnsiTheme="minorHAnsi" w:cs="Arial"/>
          <w:sz w:val="22"/>
          <w:szCs w:val="22"/>
        </w:rPr>
        <w:t xml:space="preserve"> no benefit</w:t>
      </w:r>
      <w:r w:rsidR="00AA26BB" w:rsidRPr="006F7872">
        <w:rPr>
          <w:rFonts w:asciiTheme="minorHAnsi" w:hAnsiTheme="minorHAnsi" w:cs="Arial"/>
          <w:sz w:val="22"/>
          <w:szCs w:val="22"/>
        </w:rPr>
        <w:t>s</w:t>
      </w:r>
      <w:r w:rsidR="0094230D" w:rsidRPr="006F7872">
        <w:rPr>
          <w:rFonts w:asciiTheme="minorHAnsi" w:hAnsiTheme="minorHAnsi" w:cs="Arial"/>
          <w:sz w:val="22"/>
          <w:szCs w:val="22"/>
        </w:rPr>
        <w:t xml:space="preserve"> of </w:t>
      </w:r>
      <w:r w:rsidR="00C3050C">
        <w:rPr>
          <w:rFonts w:asciiTheme="minorHAnsi" w:hAnsiTheme="minorHAnsi" w:cs="Arial"/>
          <w:sz w:val="22"/>
          <w:szCs w:val="22"/>
        </w:rPr>
        <w:t xml:space="preserve">including </w:t>
      </w:r>
      <w:r w:rsidR="00C3050C" w:rsidRPr="006F7872">
        <w:rPr>
          <w:rFonts w:asciiTheme="minorHAnsi" w:hAnsiTheme="minorHAnsi" w:cs="Arial"/>
          <w:sz w:val="22"/>
          <w:szCs w:val="22"/>
        </w:rPr>
        <w:t xml:space="preserve">of </w:t>
      </w:r>
      <w:r w:rsidR="00C3050C" w:rsidRPr="00100A09">
        <w:rPr>
          <w:rFonts w:asciiTheme="minorHAnsi" w:hAnsiTheme="minorHAnsi" w:cs="Arial"/>
          <w:i/>
          <w:sz w:val="22"/>
          <w:szCs w:val="22"/>
        </w:rPr>
        <w:t>Allowed NSSAI</w:t>
      </w:r>
      <w:r w:rsidR="00C3050C" w:rsidRPr="006F7872">
        <w:rPr>
          <w:rFonts w:asciiTheme="minorHAnsi" w:hAnsiTheme="minorHAnsi" w:cs="Arial"/>
          <w:sz w:val="22"/>
          <w:szCs w:val="22"/>
        </w:rPr>
        <w:t xml:space="preserve"> in NG Paging messag</w:t>
      </w:r>
      <w:r w:rsidR="00C3050C">
        <w:rPr>
          <w:rFonts w:asciiTheme="minorHAnsi" w:hAnsiTheme="minorHAnsi" w:cs="Arial"/>
          <w:sz w:val="22"/>
          <w:szCs w:val="22"/>
        </w:rPr>
        <w:t>e</w:t>
      </w:r>
      <w:bookmarkStart w:id="0" w:name="_GoBack"/>
      <w:bookmarkEnd w:id="0"/>
      <w:r w:rsidR="00B7437D" w:rsidRPr="006F7872">
        <w:rPr>
          <w:rFonts w:asciiTheme="minorHAnsi" w:hAnsiTheme="minorHAnsi" w:cs="Arial"/>
          <w:sz w:val="22"/>
          <w:szCs w:val="22"/>
        </w:rPr>
        <w:t>, due to the following:</w:t>
      </w:r>
    </w:p>
    <w:p w14:paraId="185CAB7B" w14:textId="30FCFBA4" w:rsidR="00B7437D" w:rsidRPr="00AB2871" w:rsidRDefault="003B71FC" w:rsidP="00B7437D">
      <w:pPr>
        <w:pStyle w:val="ListParagraph"/>
        <w:numPr>
          <w:ilvl w:val="0"/>
          <w:numId w:val="15"/>
        </w:numPr>
        <w:spacing w:after="120"/>
        <w:rPr>
          <w:rFonts w:asciiTheme="minorHAnsi" w:hAnsiTheme="minorHAnsi" w:cs="Arial"/>
          <w:sz w:val="22"/>
          <w:szCs w:val="22"/>
        </w:rPr>
      </w:pPr>
      <w:r w:rsidRPr="008679D6">
        <w:rPr>
          <w:rFonts w:asciiTheme="minorHAnsi" w:hAnsiTheme="minorHAnsi"/>
          <w:sz w:val="22"/>
          <w:u w:val="single"/>
        </w:rPr>
        <w:t>Slice ambiguity</w:t>
      </w:r>
      <w:r>
        <w:rPr>
          <w:rFonts w:asciiTheme="minorHAnsi" w:hAnsiTheme="minorHAnsi"/>
          <w:sz w:val="22"/>
          <w:u w:val="single"/>
        </w:rPr>
        <w:t>:</w:t>
      </w:r>
      <w:r>
        <w:rPr>
          <w:rFonts w:asciiTheme="minorHAnsi" w:hAnsiTheme="minorHAnsi"/>
          <w:sz w:val="22"/>
          <w:szCs w:val="22"/>
        </w:rPr>
        <w:t xml:space="preserve"> i</w:t>
      </w:r>
      <w:r w:rsidR="006F7872" w:rsidRPr="006F7872">
        <w:rPr>
          <w:rFonts w:asciiTheme="minorHAnsi" w:hAnsiTheme="minorHAnsi"/>
          <w:sz w:val="22"/>
          <w:szCs w:val="22"/>
        </w:rPr>
        <w:t xml:space="preserve">f the </w:t>
      </w:r>
      <w:r w:rsidR="00100A09" w:rsidRPr="00100A09">
        <w:rPr>
          <w:rFonts w:asciiTheme="minorHAnsi" w:hAnsiTheme="minorHAnsi"/>
          <w:i/>
          <w:sz w:val="22"/>
          <w:szCs w:val="22"/>
        </w:rPr>
        <w:t>Allowed NSSAI</w:t>
      </w:r>
      <w:r w:rsidR="006F7872" w:rsidRPr="006F7872">
        <w:rPr>
          <w:rFonts w:asciiTheme="minorHAnsi" w:hAnsiTheme="minorHAnsi"/>
          <w:sz w:val="22"/>
          <w:szCs w:val="22"/>
        </w:rPr>
        <w:t xml:space="preserve"> for a given UE consists of two or more slices, the RAN will not be able to distinguish which of the slices the paging message refers to</w:t>
      </w:r>
      <w:r w:rsidR="006F7872">
        <w:rPr>
          <w:rFonts w:asciiTheme="minorHAnsi" w:hAnsiTheme="minorHAnsi"/>
          <w:sz w:val="22"/>
          <w:szCs w:val="22"/>
        </w:rPr>
        <w:t xml:space="preserve">. </w:t>
      </w:r>
      <w:r w:rsidR="00AB2871">
        <w:rPr>
          <w:rFonts w:asciiTheme="minorHAnsi" w:hAnsiTheme="minorHAnsi"/>
          <w:sz w:val="22"/>
          <w:szCs w:val="22"/>
        </w:rPr>
        <w:t xml:space="preserve">This is a significant problem, having in mind that the slices constituting the </w:t>
      </w:r>
      <w:r w:rsidR="00100A09" w:rsidRPr="00100A09">
        <w:rPr>
          <w:rFonts w:asciiTheme="minorHAnsi" w:hAnsiTheme="minorHAnsi"/>
          <w:i/>
          <w:sz w:val="22"/>
          <w:szCs w:val="22"/>
        </w:rPr>
        <w:t>Allowed NSSAI</w:t>
      </w:r>
      <w:r w:rsidR="00AB2871">
        <w:rPr>
          <w:rFonts w:asciiTheme="minorHAnsi" w:hAnsiTheme="minorHAnsi"/>
          <w:sz w:val="22"/>
          <w:szCs w:val="22"/>
        </w:rPr>
        <w:t xml:space="preserve"> may have different priorities</w:t>
      </w:r>
      <w:r w:rsidR="009E26A8">
        <w:rPr>
          <w:rFonts w:asciiTheme="minorHAnsi" w:hAnsiTheme="minorHAnsi"/>
          <w:sz w:val="22"/>
          <w:szCs w:val="22"/>
        </w:rPr>
        <w:t>. In other words, the proposed concept is not able to fulfil its purpose.</w:t>
      </w:r>
    </w:p>
    <w:p w14:paraId="0384B24D" w14:textId="77777777" w:rsidR="00025D65" w:rsidRPr="00025D65" w:rsidRDefault="00025D65" w:rsidP="00025D65">
      <w:pPr>
        <w:pStyle w:val="ListParagraph"/>
        <w:numPr>
          <w:ilvl w:val="0"/>
          <w:numId w:val="15"/>
        </w:numPr>
        <w:rPr>
          <w:rFonts w:asciiTheme="minorHAnsi" w:hAnsiTheme="minorHAnsi"/>
          <w:sz w:val="22"/>
        </w:rPr>
      </w:pPr>
      <w:r w:rsidRPr="00025D65">
        <w:rPr>
          <w:rFonts w:asciiTheme="minorHAnsi" w:hAnsiTheme="minorHAnsi"/>
          <w:sz w:val="22"/>
          <w:u w:val="single"/>
        </w:rPr>
        <w:t>Counterproductivity</w:t>
      </w:r>
      <w:r w:rsidRPr="00025D65">
        <w:rPr>
          <w:rFonts w:asciiTheme="minorHAnsi" w:hAnsiTheme="minorHAnsi"/>
          <w:sz w:val="22"/>
        </w:rPr>
        <w:t>: instead of reducing the traffic load on the RAN, the above approach may cause a completely opposite effect. Namely, if the RAN discards the paging message, the CN will continue to try to page the UE, possibly over a larger paging area, and possibly involving more RAN nodes. This will result in a greater traffic load, compared to if the paging message was not discarded.</w:t>
      </w:r>
    </w:p>
    <w:p w14:paraId="153172E8" w14:textId="77777777" w:rsidR="00AF12E4" w:rsidRPr="00AF12E4" w:rsidRDefault="00AF12E4" w:rsidP="00AF12E4">
      <w:pPr>
        <w:pStyle w:val="ListParagraph"/>
        <w:numPr>
          <w:ilvl w:val="0"/>
          <w:numId w:val="15"/>
        </w:numPr>
        <w:rPr>
          <w:rFonts w:asciiTheme="minorHAnsi" w:hAnsiTheme="minorHAnsi"/>
          <w:sz w:val="22"/>
          <w:lang w:val="en-US"/>
        </w:rPr>
      </w:pPr>
      <w:r w:rsidRPr="00AF12E4">
        <w:rPr>
          <w:rFonts w:asciiTheme="minorHAnsi" w:hAnsiTheme="minorHAnsi"/>
          <w:sz w:val="22"/>
          <w:u w:val="single"/>
        </w:rPr>
        <w:t>Waste of resources</w:t>
      </w:r>
      <w:r w:rsidRPr="00AF12E4">
        <w:rPr>
          <w:rFonts w:asciiTheme="minorHAnsi" w:hAnsiTheme="minorHAnsi"/>
          <w:sz w:val="22"/>
        </w:rPr>
        <w:t>: discarding an NG</w:t>
      </w:r>
      <w:r w:rsidRPr="00AF12E4">
        <w:rPr>
          <w:rFonts w:asciiTheme="minorHAnsi" w:hAnsiTheme="minorHAnsi"/>
          <w:sz w:val="22"/>
          <w:lang w:val="en-US"/>
        </w:rPr>
        <w:t xml:space="preserve"> paging message at the RAN is a waste of resources, since </w:t>
      </w:r>
      <w:r w:rsidRPr="00AF12E4">
        <w:rPr>
          <w:rFonts w:asciiTheme="minorHAnsi" w:hAnsiTheme="minorHAnsi"/>
          <w:sz w:val="22"/>
        </w:rPr>
        <w:t xml:space="preserve">the cost of transporting the paging message to the RAN is a large fraction of the total cost of delivering the paging message all the way to the UE. At this time point, </w:t>
      </w:r>
      <w:r w:rsidRPr="00AF12E4">
        <w:rPr>
          <w:rFonts w:asciiTheme="minorHAnsi" w:hAnsiTheme="minorHAnsi"/>
          <w:sz w:val="22"/>
          <w:lang w:val="en-US"/>
        </w:rPr>
        <w:t>there is already signaling established in the CN for the RAN to do the paging – that is a cost for the operator. Instead, mobile-originated traffic (that did not cost the network anything yet) should be discarded.</w:t>
      </w:r>
    </w:p>
    <w:p w14:paraId="4DD607A0" w14:textId="77777777" w:rsidR="00CA01B2" w:rsidRPr="00CA01B2" w:rsidRDefault="00CA01B2" w:rsidP="00CA01B2">
      <w:pPr>
        <w:pStyle w:val="ListParagraph"/>
        <w:numPr>
          <w:ilvl w:val="0"/>
          <w:numId w:val="15"/>
        </w:numPr>
        <w:rPr>
          <w:rFonts w:asciiTheme="minorHAnsi" w:hAnsiTheme="minorHAnsi"/>
          <w:sz w:val="22"/>
        </w:rPr>
      </w:pPr>
      <w:r w:rsidRPr="00CA01B2">
        <w:rPr>
          <w:rFonts w:asciiTheme="minorHAnsi" w:hAnsiTheme="minorHAnsi"/>
          <w:sz w:val="22"/>
          <w:u w:val="single"/>
        </w:rPr>
        <w:t>Mobile-originated vs mobile-terminated traffic</w:t>
      </w:r>
      <w:r w:rsidRPr="00CA01B2">
        <w:rPr>
          <w:rFonts w:asciiTheme="minorHAnsi" w:hAnsiTheme="minorHAnsi"/>
          <w:sz w:val="22"/>
        </w:rPr>
        <w:t>: the inclusion of slice information in NG paging message aims at reducing mobile-terminated traffic. However, the practice shows that mobile-originated traffic constitutes more than 60% of total traffic, which means that reduction of mobile-originated traffic is of greater importance for RAN overload control.</w:t>
      </w:r>
    </w:p>
    <w:p w14:paraId="1952AF7F" w14:textId="22F5588C" w:rsidR="00AB2871" w:rsidRPr="006F7872" w:rsidRDefault="008B36A4" w:rsidP="00B7437D">
      <w:pPr>
        <w:pStyle w:val="ListParagraph"/>
        <w:numPr>
          <w:ilvl w:val="0"/>
          <w:numId w:val="15"/>
        </w:num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  <w:u w:val="single"/>
        </w:rPr>
        <w:t>There exists an efficient</w:t>
      </w:r>
      <w:r w:rsidR="00047315" w:rsidRPr="00047315">
        <w:rPr>
          <w:rFonts w:asciiTheme="minorHAnsi" w:hAnsiTheme="minorHAnsi" w:cs="Arial"/>
          <w:sz w:val="22"/>
          <w:szCs w:val="22"/>
          <w:u w:val="single"/>
        </w:rPr>
        <w:t xml:space="preserve"> alternative</w:t>
      </w:r>
      <w:r w:rsidR="00047315">
        <w:rPr>
          <w:rFonts w:asciiTheme="minorHAnsi" w:hAnsiTheme="minorHAnsi" w:cs="Arial"/>
          <w:sz w:val="22"/>
          <w:szCs w:val="22"/>
        </w:rPr>
        <w:t>:</w:t>
      </w:r>
      <w:r w:rsidR="00944DC1">
        <w:rPr>
          <w:rFonts w:asciiTheme="minorHAnsi" w:hAnsiTheme="minorHAnsi" w:cs="Arial"/>
          <w:sz w:val="22"/>
          <w:szCs w:val="22"/>
        </w:rPr>
        <w:t xml:space="preserve"> </w:t>
      </w:r>
      <w:r w:rsidR="00944DC1">
        <w:rPr>
          <w:rFonts w:asciiTheme="minorHAnsi" w:hAnsiTheme="minorHAnsi"/>
          <w:sz w:val="22"/>
          <w:lang w:val="en-US"/>
        </w:rPr>
        <w:t xml:space="preserve">the </w:t>
      </w:r>
      <w:r w:rsidR="00944DC1" w:rsidRPr="0003530F">
        <w:rPr>
          <w:rFonts w:asciiTheme="minorHAnsi" w:hAnsiTheme="minorHAnsi"/>
          <w:sz w:val="22"/>
          <w:lang w:val="en-US"/>
        </w:rPr>
        <w:t>CN is aware of which slice triggers the paging</w:t>
      </w:r>
      <w:r w:rsidR="00944DC1">
        <w:rPr>
          <w:rFonts w:asciiTheme="minorHAnsi" w:hAnsiTheme="minorHAnsi"/>
          <w:sz w:val="22"/>
          <w:lang w:val="en-US"/>
        </w:rPr>
        <w:t xml:space="preserve"> and</w:t>
      </w:r>
      <w:r w:rsidR="0015258E">
        <w:rPr>
          <w:rFonts w:asciiTheme="minorHAnsi" w:hAnsiTheme="minorHAnsi"/>
          <w:sz w:val="22"/>
          <w:lang w:val="en-US"/>
        </w:rPr>
        <w:t xml:space="preserve"> is therefore able to </w:t>
      </w:r>
      <w:r w:rsidR="00944DC1">
        <w:rPr>
          <w:rFonts w:asciiTheme="minorHAnsi" w:hAnsiTheme="minorHAnsi"/>
          <w:sz w:val="22"/>
          <w:lang w:val="en-US"/>
        </w:rPr>
        <w:t>map</w:t>
      </w:r>
      <w:r w:rsidR="0015258E">
        <w:rPr>
          <w:rFonts w:asciiTheme="minorHAnsi" w:hAnsiTheme="minorHAnsi"/>
          <w:sz w:val="22"/>
          <w:lang w:val="en-US"/>
        </w:rPr>
        <w:t xml:space="preserve"> </w:t>
      </w:r>
      <w:r w:rsidR="00944DC1">
        <w:rPr>
          <w:rFonts w:asciiTheme="minorHAnsi" w:hAnsiTheme="minorHAnsi"/>
          <w:sz w:val="22"/>
          <w:lang w:val="en-US"/>
        </w:rPr>
        <w:t xml:space="preserve">different slices to different </w:t>
      </w:r>
      <w:r w:rsidR="0015258E">
        <w:rPr>
          <w:rFonts w:asciiTheme="minorHAnsi" w:hAnsiTheme="minorHAnsi"/>
          <w:sz w:val="22"/>
          <w:lang w:val="en-US"/>
        </w:rPr>
        <w:t xml:space="preserve">paging </w:t>
      </w:r>
      <w:r w:rsidR="00944DC1">
        <w:rPr>
          <w:rFonts w:asciiTheme="minorHAnsi" w:hAnsiTheme="minorHAnsi"/>
          <w:sz w:val="22"/>
          <w:lang w:val="en-US"/>
        </w:rPr>
        <w:t>priorities. Based on that knowledge,</w:t>
      </w:r>
      <w:r w:rsidR="00944DC1" w:rsidRPr="0003530F">
        <w:rPr>
          <w:rFonts w:asciiTheme="minorHAnsi" w:hAnsiTheme="minorHAnsi"/>
          <w:sz w:val="22"/>
          <w:lang w:val="en-US"/>
        </w:rPr>
        <w:t xml:space="preserve"> </w:t>
      </w:r>
      <w:r w:rsidR="00944DC1">
        <w:rPr>
          <w:rFonts w:asciiTheme="minorHAnsi" w:hAnsiTheme="minorHAnsi"/>
          <w:sz w:val="22"/>
          <w:lang w:val="en-US"/>
        </w:rPr>
        <w:t xml:space="preserve">the </w:t>
      </w:r>
      <w:r w:rsidR="00944DC1" w:rsidRPr="0003530F">
        <w:rPr>
          <w:rFonts w:asciiTheme="minorHAnsi" w:hAnsiTheme="minorHAnsi"/>
          <w:sz w:val="22"/>
          <w:lang w:val="en-US"/>
        </w:rPr>
        <w:t xml:space="preserve">CN can </w:t>
      </w:r>
      <w:r w:rsidR="00944DC1">
        <w:rPr>
          <w:rFonts w:asciiTheme="minorHAnsi" w:hAnsiTheme="minorHAnsi"/>
          <w:sz w:val="22"/>
          <w:lang w:val="en-US"/>
        </w:rPr>
        <w:t xml:space="preserve">set the </w:t>
      </w:r>
      <w:r w:rsidR="00944DC1" w:rsidRPr="003A4B9D">
        <w:rPr>
          <w:rFonts w:asciiTheme="minorHAnsi" w:hAnsiTheme="minorHAnsi"/>
          <w:i/>
          <w:sz w:val="22"/>
          <w:lang w:val="en-US"/>
        </w:rPr>
        <w:t>Paging Priority</w:t>
      </w:r>
      <w:r w:rsidR="00944DC1">
        <w:rPr>
          <w:rFonts w:asciiTheme="minorHAnsi" w:hAnsiTheme="minorHAnsi"/>
          <w:sz w:val="22"/>
          <w:lang w:val="en-US"/>
        </w:rPr>
        <w:t xml:space="preserve"> in the NG paging message to the RAN,</w:t>
      </w:r>
      <w:r w:rsidR="00944DC1" w:rsidRPr="0003530F">
        <w:rPr>
          <w:rFonts w:asciiTheme="minorHAnsi" w:hAnsiTheme="minorHAnsi"/>
          <w:sz w:val="22"/>
          <w:lang w:val="en-US"/>
        </w:rPr>
        <w:t xml:space="preserve"> so that </w:t>
      </w:r>
      <w:r w:rsidR="00944DC1">
        <w:rPr>
          <w:rFonts w:asciiTheme="minorHAnsi" w:hAnsiTheme="minorHAnsi"/>
          <w:sz w:val="22"/>
          <w:lang w:val="en-US"/>
        </w:rPr>
        <w:t xml:space="preserve">the </w:t>
      </w:r>
      <w:r w:rsidR="00944DC1" w:rsidRPr="0003530F">
        <w:rPr>
          <w:rFonts w:asciiTheme="minorHAnsi" w:hAnsiTheme="minorHAnsi"/>
          <w:sz w:val="22"/>
          <w:lang w:val="en-US"/>
        </w:rPr>
        <w:t>RAN can use this for local</w:t>
      </w:r>
      <w:r w:rsidR="00944DC1">
        <w:rPr>
          <w:rFonts w:asciiTheme="minorHAnsi" w:hAnsiTheme="minorHAnsi"/>
          <w:sz w:val="22"/>
          <w:lang w:val="en-US"/>
        </w:rPr>
        <w:t xml:space="preserve"> prioritization</w:t>
      </w:r>
      <w:r w:rsidR="00944DC1" w:rsidRPr="0003530F">
        <w:rPr>
          <w:rFonts w:asciiTheme="minorHAnsi" w:hAnsiTheme="minorHAnsi"/>
          <w:sz w:val="22"/>
          <w:lang w:val="en-US"/>
        </w:rPr>
        <w:t xml:space="preserve"> policies</w:t>
      </w:r>
      <w:r w:rsidR="00944DC1">
        <w:rPr>
          <w:rFonts w:asciiTheme="minorHAnsi" w:hAnsiTheme="minorHAnsi"/>
          <w:sz w:val="22"/>
          <w:lang w:val="en-US"/>
        </w:rPr>
        <w:t>,</w:t>
      </w:r>
      <w:r w:rsidR="00944DC1" w:rsidRPr="0003530F">
        <w:rPr>
          <w:rFonts w:asciiTheme="minorHAnsi" w:hAnsiTheme="minorHAnsi"/>
          <w:sz w:val="22"/>
          <w:lang w:val="en-US"/>
        </w:rPr>
        <w:t xml:space="preserve"> based on implementation.</w:t>
      </w:r>
    </w:p>
    <w:p w14:paraId="7C996331" w14:textId="16CD94C2" w:rsidR="0030198A" w:rsidRDefault="0030198A" w:rsidP="002633C1">
      <w:pPr>
        <w:pStyle w:val="Header"/>
        <w:tabs>
          <w:tab w:val="clear" w:pos="4153"/>
          <w:tab w:val="clear" w:pos="8306"/>
        </w:tabs>
        <w:spacing w:after="120"/>
        <w:rPr>
          <w:rFonts w:asciiTheme="minorHAnsi" w:hAnsiTheme="minorHAnsi" w:cs="Arial"/>
          <w:sz w:val="22"/>
          <w:szCs w:val="22"/>
        </w:rPr>
      </w:pPr>
    </w:p>
    <w:p w14:paraId="67D08A8D" w14:textId="46602647" w:rsidR="003508A3" w:rsidRDefault="003508A3" w:rsidP="002633C1">
      <w:pPr>
        <w:pStyle w:val="Header"/>
        <w:tabs>
          <w:tab w:val="clear" w:pos="4153"/>
          <w:tab w:val="clear" w:pos="8306"/>
        </w:tabs>
        <w:spacing w:after="120"/>
        <w:rPr>
          <w:rFonts w:asciiTheme="minorHAnsi" w:hAnsiTheme="minorHAnsi" w:cs="Arial"/>
          <w:sz w:val="22"/>
          <w:szCs w:val="22"/>
        </w:rPr>
      </w:pPr>
    </w:p>
    <w:p w14:paraId="71A95093" w14:textId="77777777" w:rsidR="003508A3" w:rsidRPr="006F7872" w:rsidRDefault="003508A3" w:rsidP="002633C1">
      <w:pPr>
        <w:pStyle w:val="Header"/>
        <w:tabs>
          <w:tab w:val="clear" w:pos="4153"/>
          <w:tab w:val="clear" w:pos="8306"/>
        </w:tabs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lastRenderedPageBreak/>
        <w:t>2. Actions:</w:t>
      </w:r>
    </w:p>
    <w:p w14:paraId="27747B2B" w14:textId="030D28A9" w:rsidR="00463675" w:rsidRPr="006F7872" w:rsidRDefault="00463675">
      <w:pPr>
        <w:spacing w:after="120"/>
        <w:ind w:left="1985" w:hanging="1985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 xml:space="preserve">To </w:t>
      </w:r>
      <w:r w:rsidR="003508A3">
        <w:rPr>
          <w:rFonts w:asciiTheme="minorHAnsi" w:hAnsiTheme="minorHAnsi" w:cs="Arial"/>
          <w:b/>
          <w:sz w:val="22"/>
          <w:szCs w:val="22"/>
        </w:rPr>
        <w:t>S</w:t>
      </w:r>
      <w:r w:rsidR="003122B9" w:rsidRPr="006F7872">
        <w:rPr>
          <w:rFonts w:asciiTheme="minorHAnsi" w:hAnsiTheme="minorHAnsi" w:cs="Arial"/>
          <w:b/>
          <w:sz w:val="22"/>
          <w:szCs w:val="22"/>
        </w:rPr>
        <w:t>A2 group:</w:t>
      </w:r>
    </w:p>
    <w:p w14:paraId="61BB3C70" w14:textId="513AEFC8" w:rsidR="00463675" w:rsidRPr="006F7872" w:rsidRDefault="00463675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 xml:space="preserve">ACTION: 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2A6E4C" w:rsidRPr="006F7872">
        <w:rPr>
          <w:rFonts w:asciiTheme="minorHAnsi" w:hAnsiTheme="minorHAnsi" w:cs="Arial"/>
          <w:sz w:val="22"/>
          <w:szCs w:val="22"/>
        </w:rPr>
        <w:t>RAN</w:t>
      </w:r>
      <w:r w:rsidR="0070414C" w:rsidRPr="006F7872">
        <w:rPr>
          <w:rFonts w:asciiTheme="minorHAnsi" w:hAnsiTheme="minorHAnsi" w:cs="Arial"/>
          <w:sz w:val="22"/>
          <w:szCs w:val="22"/>
        </w:rPr>
        <w:t>3</w:t>
      </w:r>
      <w:r w:rsidR="002A6E4C" w:rsidRPr="006F7872">
        <w:rPr>
          <w:rFonts w:asciiTheme="minorHAnsi" w:hAnsiTheme="minorHAnsi" w:cs="Arial"/>
          <w:sz w:val="22"/>
          <w:szCs w:val="22"/>
        </w:rPr>
        <w:t xml:space="preserve"> respectfully asks </w:t>
      </w:r>
      <w:r w:rsidR="003122B9" w:rsidRPr="006F7872">
        <w:rPr>
          <w:rFonts w:asciiTheme="minorHAnsi" w:hAnsiTheme="minorHAnsi" w:cs="Arial"/>
          <w:sz w:val="22"/>
          <w:szCs w:val="22"/>
        </w:rPr>
        <w:t>SA2 to take the above into account</w:t>
      </w:r>
    </w:p>
    <w:p w14:paraId="3FBE9166" w14:textId="77777777" w:rsidR="00E57BA2" w:rsidRPr="006F7872" w:rsidRDefault="00E57BA2">
      <w:pPr>
        <w:spacing w:after="120"/>
        <w:rPr>
          <w:rFonts w:asciiTheme="minorHAnsi" w:hAnsiTheme="minorHAnsi" w:cs="Arial"/>
          <w:b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4857534D" w14:textId="1D229163" w:rsidR="00984727" w:rsidRPr="006F7872" w:rsidRDefault="00984727" w:rsidP="00984727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Cs/>
          <w:sz w:val="22"/>
          <w:szCs w:val="22"/>
        </w:rPr>
        <w:t>3GPP TSG RAN WG</w:t>
      </w:r>
      <w:r w:rsidR="00F55FA9" w:rsidRPr="006F7872">
        <w:rPr>
          <w:rFonts w:asciiTheme="minorHAnsi" w:hAnsiTheme="minorHAnsi" w:cs="Arial"/>
          <w:bCs/>
          <w:sz w:val="22"/>
          <w:szCs w:val="22"/>
        </w:rPr>
        <w:t>3</w:t>
      </w:r>
      <w:r w:rsidRPr="006F7872">
        <w:rPr>
          <w:rFonts w:asciiTheme="minorHAnsi" w:hAnsiTheme="minorHAnsi" w:cs="Arial"/>
          <w:bCs/>
          <w:sz w:val="22"/>
          <w:szCs w:val="22"/>
        </w:rPr>
        <w:t>#10</w:t>
      </w:r>
      <w:r w:rsidR="00F55FA9" w:rsidRPr="006F7872">
        <w:rPr>
          <w:rFonts w:asciiTheme="minorHAnsi" w:hAnsiTheme="minorHAnsi" w:cs="Arial"/>
          <w:bCs/>
          <w:sz w:val="22"/>
          <w:szCs w:val="22"/>
        </w:rPr>
        <w:t>1</w:t>
      </w:r>
      <w:r w:rsidRPr="006F7872">
        <w:rPr>
          <w:rFonts w:asciiTheme="minorHAnsi" w:hAnsiTheme="minorHAnsi" w:cs="Arial"/>
          <w:bCs/>
          <w:sz w:val="22"/>
          <w:szCs w:val="22"/>
        </w:rPr>
        <w:t>bis</w:t>
      </w:r>
      <w:r w:rsidRPr="006F7872">
        <w:rPr>
          <w:rFonts w:asciiTheme="minorHAnsi" w:hAnsiTheme="minorHAnsi" w:cs="Arial"/>
          <w:bCs/>
          <w:sz w:val="22"/>
          <w:szCs w:val="22"/>
        </w:rPr>
        <w:tab/>
        <w:t xml:space="preserve">8 - 12 Oct 2018   </w:t>
      </w:r>
      <w:r w:rsidRPr="006F7872">
        <w:rPr>
          <w:rFonts w:asciiTheme="minorHAnsi" w:hAnsiTheme="minorHAnsi" w:cs="Arial"/>
          <w:bCs/>
          <w:sz w:val="22"/>
          <w:szCs w:val="22"/>
        </w:rPr>
        <w:tab/>
        <w:t xml:space="preserve"> </w:t>
      </w:r>
      <w:r w:rsidRPr="006F7872">
        <w:rPr>
          <w:rFonts w:asciiTheme="minorHAnsi" w:hAnsiTheme="minorHAnsi" w:cs="Arial"/>
          <w:bCs/>
          <w:sz w:val="22"/>
          <w:szCs w:val="22"/>
        </w:rPr>
        <w:tab/>
        <w:t>Chengdu</w:t>
      </w:r>
      <w:r w:rsidR="00F55FA9" w:rsidRPr="006F7872">
        <w:rPr>
          <w:rFonts w:asciiTheme="minorHAnsi" w:hAnsiTheme="minorHAnsi" w:cs="Arial"/>
          <w:bCs/>
          <w:sz w:val="22"/>
          <w:szCs w:val="22"/>
        </w:rPr>
        <w:t>, P.R. China</w:t>
      </w:r>
    </w:p>
    <w:p w14:paraId="1C5AF621" w14:textId="4EEC403D" w:rsidR="00496D50" w:rsidRPr="006F7872" w:rsidRDefault="00984727" w:rsidP="00984727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Cs/>
          <w:sz w:val="22"/>
          <w:szCs w:val="22"/>
        </w:rPr>
        <w:t>3GPP</w:t>
      </w:r>
      <w:r w:rsidR="00FD679A" w:rsidRPr="006F7872">
        <w:rPr>
          <w:rFonts w:asciiTheme="minorHAnsi" w:hAnsiTheme="minorHAnsi" w:cs="Arial"/>
          <w:bCs/>
          <w:sz w:val="22"/>
          <w:szCs w:val="22"/>
        </w:rPr>
        <w:t xml:space="preserve"> TSG RAN </w:t>
      </w:r>
      <w:r w:rsidR="003B6904" w:rsidRPr="006F7872">
        <w:rPr>
          <w:rFonts w:asciiTheme="minorHAnsi" w:hAnsiTheme="minorHAnsi" w:cs="Arial"/>
          <w:bCs/>
          <w:sz w:val="22"/>
          <w:szCs w:val="22"/>
        </w:rPr>
        <w:t>WG</w:t>
      </w:r>
      <w:r w:rsidR="00F55FA9" w:rsidRPr="006F7872">
        <w:rPr>
          <w:rFonts w:asciiTheme="minorHAnsi" w:hAnsiTheme="minorHAnsi" w:cs="Arial"/>
          <w:bCs/>
          <w:sz w:val="22"/>
          <w:szCs w:val="22"/>
        </w:rPr>
        <w:t>3</w:t>
      </w:r>
      <w:r w:rsidRPr="006F7872">
        <w:rPr>
          <w:rFonts w:asciiTheme="minorHAnsi" w:hAnsiTheme="minorHAnsi" w:cs="Arial"/>
          <w:bCs/>
          <w:sz w:val="22"/>
          <w:szCs w:val="22"/>
        </w:rPr>
        <w:t>#10</w:t>
      </w:r>
      <w:r w:rsidR="00F55FA9" w:rsidRPr="006F7872">
        <w:rPr>
          <w:rFonts w:asciiTheme="minorHAnsi" w:hAnsiTheme="minorHAnsi" w:cs="Arial"/>
          <w:bCs/>
          <w:sz w:val="22"/>
          <w:szCs w:val="22"/>
        </w:rPr>
        <w:t>2</w:t>
      </w:r>
      <w:r w:rsidRPr="006F7872"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6F7872">
        <w:rPr>
          <w:rFonts w:asciiTheme="minorHAnsi" w:hAnsiTheme="minorHAnsi" w:cs="Arial"/>
          <w:bCs/>
          <w:sz w:val="22"/>
          <w:szCs w:val="22"/>
        </w:rPr>
        <w:tab/>
        <w:t xml:space="preserve">12 - 16 Nov 2018    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55FA9" w:rsidRPr="006F7872">
        <w:rPr>
          <w:rFonts w:asciiTheme="minorHAnsi" w:hAnsiTheme="minorHAnsi" w:cs="Arial"/>
          <w:bCs/>
          <w:sz w:val="22"/>
          <w:szCs w:val="22"/>
        </w:rPr>
        <w:t xml:space="preserve">Spokane, </w:t>
      </w:r>
      <w:r w:rsidRPr="006F7872">
        <w:rPr>
          <w:rFonts w:asciiTheme="minorHAnsi" w:hAnsiTheme="minorHAnsi" w:cs="Arial"/>
          <w:bCs/>
          <w:sz w:val="22"/>
          <w:szCs w:val="22"/>
        </w:rPr>
        <w:t>US</w:t>
      </w:r>
    </w:p>
    <w:p w14:paraId="5CF74A77" w14:textId="36BE4245" w:rsidR="00463675" w:rsidRPr="006F7872" w:rsidRDefault="00463675" w:rsidP="00881F64">
      <w:pPr>
        <w:tabs>
          <w:tab w:val="left" w:pos="5103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</w:rPr>
      </w:pPr>
    </w:p>
    <w:sectPr w:rsidR="00463675" w:rsidRPr="006F787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F0FEA" w14:textId="77777777" w:rsidR="00B13B1B" w:rsidRDefault="00B13B1B">
      <w:r>
        <w:separator/>
      </w:r>
    </w:p>
  </w:endnote>
  <w:endnote w:type="continuationSeparator" w:id="0">
    <w:p w14:paraId="1DE37263" w14:textId="77777777" w:rsidR="00B13B1B" w:rsidRDefault="00B13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EA2336" w14:textId="77777777" w:rsidR="00B13B1B" w:rsidRDefault="00B13B1B">
      <w:r>
        <w:separator/>
      </w:r>
    </w:p>
  </w:footnote>
  <w:footnote w:type="continuationSeparator" w:id="0">
    <w:p w14:paraId="224920E2" w14:textId="77777777" w:rsidR="00B13B1B" w:rsidRDefault="00B13B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0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2"/>
  </w:num>
  <w:num w:numId="13">
    <w:abstractNumId w:val="2"/>
  </w:num>
  <w:num w:numId="14">
    <w:abstractNumId w:val="5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5D65"/>
    <w:rsid w:val="0003565A"/>
    <w:rsid w:val="0003719B"/>
    <w:rsid w:val="00045511"/>
    <w:rsid w:val="00047315"/>
    <w:rsid w:val="000B2D76"/>
    <w:rsid w:val="000D113A"/>
    <w:rsid w:val="000D60BF"/>
    <w:rsid w:val="000F12FD"/>
    <w:rsid w:val="00100A09"/>
    <w:rsid w:val="001063EA"/>
    <w:rsid w:val="0015258E"/>
    <w:rsid w:val="001576BB"/>
    <w:rsid w:val="00177DA3"/>
    <w:rsid w:val="001B008D"/>
    <w:rsid w:val="001B0ED2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542F"/>
    <w:rsid w:val="002A6E4C"/>
    <w:rsid w:val="002B2344"/>
    <w:rsid w:val="002C3C0A"/>
    <w:rsid w:val="002D095E"/>
    <w:rsid w:val="002E0C35"/>
    <w:rsid w:val="0030138D"/>
    <w:rsid w:val="0030198A"/>
    <w:rsid w:val="0030356A"/>
    <w:rsid w:val="003100EB"/>
    <w:rsid w:val="003122B9"/>
    <w:rsid w:val="003221D8"/>
    <w:rsid w:val="00324418"/>
    <w:rsid w:val="003277A4"/>
    <w:rsid w:val="003341F9"/>
    <w:rsid w:val="00335FAB"/>
    <w:rsid w:val="00341975"/>
    <w:rsid w:val="003452ED"/>
    <w:rsid w:val="003508A3"/>
    <w:rsid w:val="003632EE"/>
    <w:rsid w:val="003807F6"/>
    <w:rsid w:val="00383146"/>
    <w:rsid w:val="00385529"/>
    <w:rsid w:val="00390712"/>
    <w:rsid w:val="003945F8"/>
    <w:rsid w:val="003946BE"/>
    <w:rsid w:val="003A4E42"/>
    <w:rsid w:val="003B6904"/>
    <w:rsid w:val="003B71FC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B7F44"/>
    <w:rsid w:val="004C6071"/>
    <w:rsid w:val="004D2165"/>
    <w:rsid w:val="004D244B"/>
    <w:rsid w:val="004E2356"/>
    <w:rsid w:val="004E62B2"/>
    <w:rsid w:val="004F3AA9"/>
    <w:rsid w:val="0050174F"/>
    <w:rsid w:val="00501F64"/>
    <w:rsid w:val="00505F59"/>
    <w:rsid w:val="005636CD"/>
    <w:rsid w:val="00591547"/>
    <w:rsid w:val="005921A6"/>
    <w:rsid w:val="00594DA5"/>
    <w:rsid w:val="005B7D50"/>
    <w:rsid w:val="005C373E"/>
    <w:rsid w:val="005C7689"/>
    <w:rsid w:val="005D1733"/>
    <w:rsid w:val="005D558D"/>
    <w:rsid w:val="005D58C4"/>
    <w:rsid w:val="005D5906"/>
    <w:rsid w:val="005E5DB4"/>
    <w:rsid w:val="005F7506"/>
    <w:rsid w:val="006059DC"/>
    <w:rsid w:val="00633743"/>
    <w:rsid w:val="00642CAC"/>
    <w:rsid w:val="006431E6"/>
    <w:rsid w:val="00667F66"/>
    <w:rsid w:val="0067303B"/>
    <w:rsid w:val="006775AB"/>
    <w:rsid w:val="006A473B"/>
    <w:rsid w:val="006D1114"/>
    <w:rsid w:val="006F7688"/>
    <w:rsid w:val="006F7872"/>
    <w:rsid w:val="00701A2B"/>
    <w:rsid w:val="0070414C"/>
    <w:rsid w:val="00763BB2"/>
    <w:rsid w:val="007822EF"/>
    <w:rsid w:val="00787EAC"/>
    <w:rsid w:val="007A671D"/>
    <w:rsid w:val="007B03D8"/>
    <w:rsid w:val="007D71D3"/>
    <w:rsid w:val="007F442B"/>
    <w:rsid w:val="00806E3A"/>
    <w:rsid w:val="00806F57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B36A4"/>
    <w:rsid w:val="008C64B3"/>
    <w:rsid w:val="008D1B54"/>
    <w:rsid w:val="008E04E6"/>
    <w:rsid w:val="008F358E"/>
    <w:rsid w:val="008F581B"/>
    <w:rsid w:val="00907392"/>
    <w:rsid w:val="00916145"/>
    <w:rsid w:val="0092312A"/>
    <w:rsid w:val="00923E7C"/>
    <w:rsid w:val="009301DC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B2EB9"/>
    <w:rsid w:val="009D1A5B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51FF"/>
    <w:rsid w:val="00A8524C"/>
    <w:rsid w:val="00AA26BB"/>
    <w:rsid w:val="00AA637B"/>
    <w:rsid w:val="00AA713A"/>
    <w:rsid w:val="00AB2871"/>
    <w:rsid w:val="00AE5661"/>
    <w:rsid w:val="00AF12E4"/>
    <w:rsid w:val="00AF3FA4"/>
    <w:rsid w:val="00B13B1B"/>
    <w:rsid w:val="00B255A7"/>
    <w:rsid w:val="00B33A9B"/>
    <w:rsid w:val="00B5212A"/>
    <w:rsid w:val="00B544D2"/>
    <w:rsid w:val="00B5648B"/>
    <w:rsid w:val="00B655BE"/>
    <w:rsid w:val="00B66CC7"/>
    <w:rsid w:val="00B67996"/>
    <w:rsid w:val="00B70E77"/>
    <w:rsid w:val="00B7437D"/>
    <w:rsid w:val="00BB0CAD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51C0C"/>
    <w:rsid w:val="00C52AEB"/>
    <w:rsid w:val="00C71EE2"/>
    <w:rsid w:val="00C750D8"/>
    <w:rsid w:val="00C9308D"/>
    <w:rsid w:val="00CA01B2"/>
    <w:rsid w:val="00CE2635"/>
    <w:rsid w:val="00D07800"/>
    <w:rsid w:val="00D24338"/>
    <w:rsid w:val="00D40BEF"/>
    <w:rsid w:val="00D42DF3"/>
    <w:rsid w:val="00D62257"/>
    <w:rsid w:val="00D65530"/>
    <w:rsid w:val="00D74A1C"/>
    <w:rsid w:val="00D75660"/>
    <w:rsid w:val="00D876BF"/>
    <w:rsid w:val="00DC6C67"/>
    <w:rsid w:val="00DF7F04"/>
    <w:rsid w:val="00E2398F"/>
    <w:rsid w:val="00E258AD"/>
    <w:rsid w:val="00E5415D"/>
    <w:rsid w:val="00E57BA2"/>
    <w:rsid w:val="00E647B5"/>
    <w:rsid w:val="00E7017E"/>
    <w:rsid w:val="00E73827"/>
    <w:rsid w:val="00E83F3C"/>
    <w:rsid w:val="00EA5273"/>
    <w:rsid w:val="00EC2503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Props1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478</Words>
  <Characters>2536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3008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 1</cp:lastModifiedBy>
  <cp:revision>56</cp:revision>
  <cp:lastPrinted>2002-04-23T00:10:00Z</cp:lastPrinted>
  <dcterms:created xsi:type="dcterms:W3CDTF">2018-07-06T12:34:00Z</dcterms:created>
  <dcterms:modified xsi:type="dcterms:W3CDTF">2018-08-10T17:01:00Z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